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C9" w:rsidRDefault="000F3681">
      <w:r>
        <w:t xml:space="preserve">                        Физика</w:t>
      </w:r>
    </w:p>
    <w:p w:rsidR="000F3681" w:rsidRDefault="000F3681"/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ВАРИАНТ 20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Определить среднюю продолжительность свободного пробега молекул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водорода при температуре 300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К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и давлении 5 кПа. Эффективный диаметр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молекул принять равным 0,28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нм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>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Идеальный газ количеством вещества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v </w:t>
      </w:r>
      <w:r>
        <w:rPr>
          <w:rFonts w:ascii="TimesNewRomanPSMT" w:hAnsi="TimesNewRomanPSMT" w:cs="TimesNewRomanPSMT"/>
          <w:sz w:val="28"/>
          <w:szCs w:val="28"/>
        </w:rPr>
        <w:t>= 2 моль сначала изобарно нагрели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так, что его объем увеличился в </w:t>
      </w:r>
      <w:proofErr w:type="gram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п</w:t>
      </w:r>
      <w:proofErr w:type="gram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= 2 раза, а затем изохорно охладили так,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что давление газа уменьшилось в </w:t>
      </w:r>
      <w:proofErr w:type="gram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п</w:t>
      </w:r>
      <w:proofErr w:type="gram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= 2 раза. Определить приращение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энтропии в ходе указанных процессов.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 Углекислый газ массой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m</w:t>
      </w:r>
      <w:r>
        <w:rPr>
          <w:rFonts w:ascii="TimesNewRomanPSMT" w:hAnsi="TimesNewRomanPSMT" w:cs="TimesNewRomanPSMT"/>
          <w:sz w:val="28"/>
          <w:szCs w:val="28"/>
        </w:rPr>
        <w:t>=1 кг находится при температуре 290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К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в сосуде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вместимостью 20 л. Определить давление газа, если: 1) газ реальный; 2) газ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идеальный. Объяснить различие в результатах. Поправки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а </w:t>
      </w:r>
      <w:r>
        <w:rPr>
          <w:rFonts w:ascii="TimesNewRomanPSMT" w:hAnsi="TimesNewRomanPSMT" w:cs="TimesNewRomanPSMT"/>
          <w:sz w:val="28"/>
          <w:szCs w:val="28"/>
        </w:rPr>
        <w:t xml:space="preserve">и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b </w:t>
      </w:r>
      <w:r>
        <w:rPr>
          <w:rFonts w:ascii="TimesNewRomanPSMT" w:hAnsi="TimesNewRomanPSMT" w:cs="TimesNewRomanPSMT"/>
          <w:sz w:val="28"/>
          <w:szCs w:val="28"/>
        </w:rPr>
        <w:t>принять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равными соответственно 0,365 Н</w:t>
      </w:r>
      <w:r>
        <w:rPr>
          <w:rFonts w:ascii="SymbolMT" w:eastAsia="SymbolMT" w:hAnsi="TimesNewRomanPS-BoldMT" w:cs="SymbolMT" w:hint="eastAsia"/>
          <w:sz w:val="28"/>
          <w:szCs w:val="28"/>
        </w:rPr>
        <w:t>⋅</w:t>
      </w:r>
      <w:r>
        <w:rPr>
          <w:rFonts w:ascii="TimesNewRomanPSMT" w:hAnsi="TimesNewRomanPSMT" w:cs="TimesNewRomanPSMT"/>
          <w:sz w:val="28"/>
          <w:szCs w:val="28"/>
        </w:rPr>
        <w:t>м</w:t>
      </w:r>
      <w:r>
        <w:rPr>
          <w:rFonts w:ascii="TimesNewRomanPSMT" w:hAnsi="TimesNewRomanPSMT" w:cs="TimesNewRomanPSMT"/>
          <w:sz w:val="18"/>
          <w:szCs w:val="18"/>
        </w:rPr>
        <w:t>4</w:t>
      </w:r>
      <w:r>
        <w:rPr>
          <w:rFonts w:ascii="TimesNewRomanPSMT" w:hAnsi="TimesNewRomanPSMT" w:cs="TimesNewRomanPSMT"/>
          <w:sz w:val="28"/>
          <w:szCs w:val="28"/>
        </w:rPr>
        <w:t>моль</w:t>
      </w:r>
      <w:r>
        <w:rPr>
          <w:rFonts w:ascii="TimesNewRomanPSMT" w:hAnsi="TimesNewRomanPSMT" w:cs="TimesNewRomanPSMT"/>
          <w:sz w:val="18"/>
          <w:szCs w:val="18"/>
        </w:rPr>
        <w:t xml:space="preserve">2 </w:t>
      </w:r>
      <w:r>
        <w:rPr>
          <w:rFonts w:ascii="TimesNewRomanPSMT" w:hAnsi="TimesNewRomanPSMT" w:cs="TimesNewRomanPSMT"/>
          <w:sz w:val="28"/>
          <w:szCs w:val="28"/>
        </w:rPr>
        <w:t>и 4,3</w:t>
      </w:r>
      <w:r>
        <w:rPr>
          <w:rFonts w:ascii="SymbolMT" w:eastAsia="SymbolMT" w:hAnsi="TimesNewRomanPS-BoldMT" w:cs="SymbolMT" w:hint="eastAsia"/>
          <w:sz w:val="28"/>
          <w:szCs w:val="28"/>
        </w:rPr>
        <w:t>⋅</w:t>
      </w:r>
      <w:r>
        <w:rPr>
          <w:rFonts w:ascii="TimesNewRomanPSMT" w:hAnsi="TimesNewRomanPSMT" w:cs="TimesNewRomanPSMT"/>
          <w:sz w:val="28"/>
          <w:szCs w:val="28"/>
        </w:rPr>
        <w:t>10</w:t>
      </w:r>
      <w:r>
        <w:rPr>
          <w:rFonts w:ascii="TimesNewRomanPSMT" w:hAnsi="TimesNewRomanPSMT" w:cs="TimesNewRomanPSMT"/>
          <w:sz w:val="18"/>
          <w:szCs w:val="18"/>
        </w:rPr>
        <w:t xml:space="preserve">–5 </w:t>
      </w:r>
      <w:r>
        <w:rPr>
          <w:rFonts w:ascii="TimesNewRomanPSMT" w:hAnsi="TimesNewRomanPSMT" w:cs="TimesNewRomanPSMT"/>
          <w:sz w:val="28"/>
          <w:szCs w:val="28"/>
        </w:rPr>
        <w:t>м</w:t>
      </w:r>
      <w:r>
        <w:rPr>
          <w:rFonts w:ascii="TimesNewRomanPSMT" w:hAnsi="TimesNewRomanPSMT" w:cs="TimesNewRomanPSMT"/>
          <w:sz w:val="18"/>
          <w:szCs w:val="18"/>
        </w:rPr>
        <w:t>3</w:t>
      </w:r>
      <w:r>
        <w:rPr>
          <w:rFonts w:ascii="TimesNewRomanPSMT" w:hAnsi="TimesNewRomanPSMT" w:cs="TimesNewRomanPSMT"/>
          <w:sz w:val="28"/>
          <w:szCs w:val="28"/>
        </w:rPr>
        <w:t>/моль.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4. Частота вращения колеса при равнозамедленном движении за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t</w:t>
      </w:r>
      <w:r>
        <w:rPr>
          <w:rFonts w:ascii="TimesNewRomanPSMT" w:hAnsi="TimesNewRomanPSMT" w:cs="TimesNewRomanPSMT"/>
          <w:sz w:val="28"/>
          <w:szCs w:val="28"/>
        </w:rPr>
        <w:t>=1 мин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уменьшилась от 300 до 180 мин</w:t>
      </w:r>
      <w:r>
        <w:rPr>
          <w:rFonts w:ascii="TimesNewRomanPSMT" w:hAnsi="TimesNewRomanPSMT" w:cs="TimesNewRomanPSMT"/>
          <w:sz w:val="18"/>
          <w:szCs w:val="18"/>
        </w:rPr>
        <w:t>–1</w:t>
      </w:r>
      <w:r>
        <w:rPr>
          <w:rFonts w:ascii="TimesNewRomanPSMT" w:hAnsi="TimesNewRomanPSMT" w:cs="TimesNewRomanPSMT"/>
          <w:sz w:val="28"/>
          <w:szCs w:val="28"/>
        </w:rPr>
        <w:t>. Определить: 1) угловое ускорение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колеса; 2) число полных оборотов, сделанных колесом за это время.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5. На железнодорожной платформе установлена безоткатная пушка,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из</w:t>
      </w:r>
      <w:proofErr w:type="gramEnd"/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которой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производится выстрел вдоль полотна под углом </w:t>
      </w:r>
      <w:r>
        <w:rPr>
          <w:rFonts w:ascii="SymbolMT" w:eastAsia="SymbolMT" w:hAnsi="TimesNewRomanPS-BoldMT" w:cs="SymbolMT" w:hint="eastAsia"/>
          <w:sz w:val="28"/>
          <w:szCs w:val="28"/>
        </w:rPr>
        <w:t>α</w:t>
      </w:r>
      <w:r>
        <w:rPr>
          <w:rFonts w:ascii="TimesNewRomanPSMT" w:hAnsi="TimesNewRomanPSMT" w:cs="TimesNewRomanPSMT"/>
          <w:sz w:val="28"/>
          <w:szCs w:val="28"/>
        </w:rPr>
        <w:t>=45° к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горизонту. Масса платформы с пушкой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М</w:t>
      </w:r>
      <w:r>
        <w:rPr>
          <w:rFonts w:ascii="TimesNewRomanPSMT" w:hAnsi="TimesNewRomanPSMT" w:cs="TimesNewRomanPSMT"/>
          <w:sz w:val="28"/>
          <w:szCs w:val="28"/>
        </w:rPr>
        <w:t xml:space="preserve">=20 т, масса снаряда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m</w:t>
      </w:r>
      <w:r>
        <w:rPr>
          <w:rFonts w:ascii="TimesNewRomanPSMT" w:hAnsi="TimesNewRomanPSMT" w:cs="TimesNewRomanPSMT"/>
          <w:sz w:val="28"/>
          <w:szCs w:val="28"/>
        </w:rPr>
        <w:t>=10 кг,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коэффициент трения между колесами платформы и рельсами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f </w:t>
      </w:r>
      <w:r>
        <w:rPr>
          <w:rFonts w:ascii="TimesNewRomanPSMT" w:hAnsi="TimesNewRomanPSMT" w:cs="TimesNewRomanPSMT"/>
          <w:sz w:val="28"/>
          <w:szCs w:val="28"/>
        </w:rPr>
        <w:t>= 0,002.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Определить скорость снаряда, если после выстрела платформа откатилась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на расстояние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s</w:t>
      </w:r>
      <w:r>
        <w:rPr>
          <w:rFonts w:ascii="TimesNewRomanPSMT" w:hAnsi="TimesNewRomanPSMT" w:cs="TimesNewRomanPSMT"/>
          <w:sz w:val="28"/>
          <w:szCs w:val="28"/>
        </w:rPr>
        <w:t>=3 м.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 Зависимость потенциальной энергии частицы в центральном силовом поле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от расстояния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r </w:t>
      </w:r>
      <w:r>
        <w:rPr>
          <w:rFonts w:ascii="TimesNewRomanPSMT" w:hAnsi="TimesNewRomanPSMT" w:cs="TimesNewRomanPSMT"/>
          <w:sz w:val="28"/>
          <w:szCs w:val="28"/>
        </w:rPr>
        <w:t xml:space="preserve">до центра поля задается выражением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П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(r) =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r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B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r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A </w:t>
      </w:r>
      <w:r>
        <w:rPr>
          <w:rFonts w:ascii="SymbolMT" w:eastAsia="SymbolMT" w:hAnsi="TimesNewRomanPS-BoldMT" w:cs="SymbolMT" w:hint="eastAsia"/>
          <w:sz w:val="24"/>
          <w:szCs w:val="24"/>
        </w:rPr>
        <w:t>−</w:t>
      </w:r>
      <w:r>
        <w:rPr>
          <w:rFonts w:ascii="SymbolMT" w:eastAsia="SymbolMT" w:hAnsi="TimesNewRomanPS-BoldMT" w:cs="Symbol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14"/>
          <w:szCs w:val="14"/>
        </w:rPr>
        <w:t xml:space="preserve">2 </w:t>
      </w:r>
      <w:r>
        <w:rPr>
          <w:rFonts w:ascii="TimesNewRomanPSMT" w:hAnsi="TimesNewRomanPSMT" w:cs="TimesNewRomanPSMT"/>
          <w:sz w:val="28"/>
          <w:szCs w:val="28"/>
        </w:rPr>
        <w:t>, где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А</w:t>
      </w:r>
      <w:proofErr w:type="gram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В — </w:t>
      </w:r>
      <w:r>
        <w:rPr>
          <w:rFonts w:ascii="TimesNewRomanPSMT" w:hAnsi="TimesNewRomanPSMT" w:cs="TimesNewRomanPSMT"/>
          <w:sz w:val="28"/>
          <w:szCs w:val="28"/>
        </w:rPr>
        <w:t xml:space="preserve">положительные постоянные. Определить значение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r</w:t>
      </w:r>
      <w:r>
        <w:rPr>
          <w:rFonts w:ascii="TimesNewRomanPSMT" w:hAnsi="TimesNewRomanPSMT" w:cs="TimesNewRomanPSMT"/>
          <w:sz w:val="18"/>
          <w:szCs w:val="18"/>
        </w:rPr>
        <w:t>0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,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соответствующее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равновесному положению частицы. Является ли это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положение положением устойчивого равновесия?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7. Скорость вращения колеса, момент инерции которого 2 кг</w:t>
      </w:r>
      <w:r>
        <w:rPr>
          <w:rFonts w:ascii="SymbolMT" w:eastAsia="SymbolMT" w:hAnsi="TimesNewRomanPS-BoldMT" w:cs="SymbolMT" w:hint="eastAsia"/>
          <w:sz w:val="28"/>
          <w:szCs w:val="28"/>
        </w:rPr>
        <w:t>⋅</w:t>
      </w:r>
      <w:r>
        <w:rPr>
          <w:rFonts w:ascii="TimesNewRomanPSMT" w:hAnsi="TimesNewRomanPSMT" w:cs="TimesNewRomanPSMT"/>
          <w:sz w:val="28"/>
          <w:szCs w:val="28"/>
        </w:rPr>
        <w:t>м</w:t>
      </w:r>
      <w:proofErr w:type="gramStart"/>
      <w:r>
        <w:rPr>
          <w:rFonts w:ascii="TimesNewRomanPSMT" w:hAnsi="TimesNewRomanPSMT" w:cs="TimesNewRomanPSMT"/>
          <w:sz w:val="18"/>
          <w:szCs w:val="18"/>
        </w:rPr>
        <w:t>2</w:t>
      </w:r>
      <w:proofErr w:type="gramEnd"/>
      <w:r>
        <w:rPr>
          <w:rFonts w:ascii="TimesNewRomanPSMT" w:hAnsi="TimesNewRomanPSMT" w:cs="TimesNewRomanPSMT"/>
          <w:sz w:val="28"/>
          <w:szCs w:val="28"/>
        </w:rPr>
        <w:t>,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вращающегося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при торможении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равнозамедленно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, за время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t</w:t>
      </w:r>
      <w:r>
        <w:rPr>
          <w:rFonts w:ascii="TimesNewRomanPSMT" w:hAnsi="TimesNewRomanPSMT" w:cs="TimesNewRomanPSMT"/>
          <w:sz w:val="28"/>
          <w:szCs w:val="28"/>
        </w:rPr>
        <w:t>=1 мин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уменьшилась от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n</w:t>
      </w:r>
      <w:r>
        <w:rPr>
          <w:rFonts w:ascii="TimesNewRomanPSMT" w:hAnsi="TimesNewRomanPSMT" w:cs="TimesNewRomanPSMT"/>
          <w:sz w:val="18"/>
          <w:szCs w:val="18"/>
        </w:rPr>
        <w:t>1</w:t>
      </w:r>
      <w:r>
        <w:rPr>
          <w:rFonts w:ascii="TimesNewRomanPSMT" w:hAnsi="TimesNewRomanPSMT" w:cs="TimesNewRomanPSMT"/>
          <w:sz w:val="28"/>
          <w:szCs w:val="28"/>
        </w:rPr>
        <w:t>=300 мин</w:t>
      </w:r>
      <w:r>
        <w:rPr>
          <w:rFonts w:ascii="TimesNewRomanPSMT" w:hAnsi="TimesNewRomanPSMT" w:cs="TimesNewRomanPSMT"/>
          <w:sz w:val="18"/>
          <w:szCs w:val="18"/>
        </w:rPr>
        <w:t xml:space="preserve">–1 </w:t>
      </w:r>
      <w:r>
        <w:rPr>
          <w:rFonts w:ascii="TimesNewRomanPSMT" w:hAnsi="TimesNewRomanPSMT" w:cs="TimesNewRomanPSMT"/>
          <w:sz w:val="28"/>
          <w:szCs w:val="28"/>
        </w:rPr>
        <w:t xml:space="preserve">до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n</w:t>
      </w:r>
      <w:r>
        <w:rPr>
          <w:rFonts w:ascii="TimesNewRomanPSMT" w:hAnsi="TimesNewRomanPSMT" w:cs="TimesNewRomanPSMT"/>
          <w:sz w:val="18"/>
          <w:szCs w:val="18"/>
        </w:rPr>
        <w:t>2</w:t>
      </w:r>
      <w:r>
        <w:rPr>
          <w:rFonts w:ascii="TimesNewRomanPSMT" w:hAnsi="TimesNewRomanPSMT" w:cs="TimesNewRomanPSMT"/>
          <w:sz w:val="28"/>
          <w:szCs w:val="28"/>
        </w:rPr>
        <w:t>=180 мин</w:t>
      </w:r>
      <w:r>
        <w:rPr>
          <w:rFonts w:ascii="TimesNewRomanPSMT" w:hAnsi="TimesNewRomanPSMT" w:cs="TimesNewRomanPSMT"/>
          <w:sz w:val="18"/>
          <w:szCs w:val="18"/>
        </w:rPr>
        <w:t>–1</w:t>
      </w:r>
      <w:r>
        <w:rPr>
          <w:rFonts w:ascii="TimesNewRomanPSMT" w:hAnsi="TimesNewRomanPSMT" w:cs="TimesNewRomanPSMT"/>
          <w:sz w:val="28"/>
          <w:szCs w:val="28"/>
        </w:rPr>
        <w:t>. Определить: 1) угловое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ускорение </w:t>
      </w:r>
      <w:r>
        <w:rPr>
          <w:rFonts w:ascii="SymbolMT" w:eastAsia="SymbolMT" w:hAnsi="TimesNewRomanPS-BoldMT" w:cs="SymbolMT" w:hint="eastAsia"/>
          <w:sz w:val="28"/>
          <w:szCs w:val="28"/>
        </w:rPr>
        <w:t>ε</w:t>
      </w:r>
      <w:r>
        <w:rPr>
          <w:rFonts w:ascii="SymbolMT" w:eastAsia="SymbolMT" w:hAnsi="TimesNewRomanPS-BoldMT" w:cs="Symbol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колеса; 2) момент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М </w:t>
      </w:r>
      <w:r>
        <w:rPr>
          <w:rFonts w:ascii="TimesNewRomanPSMT" w:hAnsi="TimesNewRomanPSMT" w:cs="TimesNewRomanPSMT"/>
          <w:sz w:val="28"/>
          <w:szCs w:val="28"/>
        </w:rPr>
        <w:t>силы торможения; 3) работу силы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торможения.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8. Два одинаковых однородных шара из одинакового материала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соприкасаются друг с другом. Определить, как изменится потенциальная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энергия их гравитационного взаимодействия, если массу шаров увеличить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четыре раза.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9. Определить наибольшую скорость, которую может приобрести свободно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падающий в воздухе (</w:t>
      </w:r>
      <w:r>
        <w:rPr>
          <w:rFonts w:ascii="SymbolMT" w:eastAsia="SymbolMT" w:hAnsi="TimesNewRomanPSMT" w:cs="SymbolMT" w:hint="eastAsia"/>
          <w:sz w:val="30"/>
          <w:szCs w:val="30"/>
        </w:rPr>
        <w:t>ρ</w:t>
      </w:r>
      <w:r>
        <w:rPr>
          <w:rFonts w:ascii="TimesNewRomanPSMT" w:hAnsi="TimesNewRomanPSMT" w:cs="TimesNewRomanPSMT"/>
          <w:sz w:val="28"/>
          <w:szCs w:val="28"/>
        </w:rPr>
        <w:t>=1,29 г/см</w:t>
      </w:r>
      <w:r>
        <w:rPr>
          <w:rFonts w:ascii="TimesNewRomanPSMT" w:hAnsi="TimesNewRomanPSMT" w:cs="TimesNewRomanPSMT"/>
          <w:sz w:val="18"/>
          <w:szCs w:val="18"/>
        </w:rPr>
        <w:t>3</w:t>
      </w:r>
      <w:r>
        <w:rPr>
          <w:rFonts w:ascii="TimesNewRomanPSMT" w:hAnsi="TimesNewRomanPSMT" w:cs="TimesNewRomanPSMT"/>
          <w:sz w:val="28"/>
          <w:szCs w:val="28"/>
        </w:rPr>
        <w:t>) стальной шарик (</w:t>
      </w:r>
      <w:r>
        <w:rPr>
          <w:rFonts w:ascii="SymbolMT" w:eastAsia="SymbolMT" w:hAnsi="TimesNewRomanPSMT" w:cs="SymbolMT" w:hint="eastAsia"/>
          <w:sz w:val="30"/>
          <w:szCs w:val="30"/>
        </w:rPr>
        <w:t>ρ</w:t>
      </w:r>
      <w:r>
        <w:rPr>
          <w:rFonts w:ascii="TimesNewRomanPSMT" w:hAnsi="TimesNewRomanPSMT" w:cs="TimesNewRomanPSMT"/>
          <w:sz w:val="28"/>
          <w:szCs w:val="28"/>
        </w:rPr>
        <w:t>' = 9 г/см</w:t>
      </w:r>
      <w:r>
        <w:rPr>
          <w:rFonts w:ascii="TimesNewRomanPSMT" w:hAnsi="TimesNewRomanPSMT" w:cs="TimesNewRomanPSMT"/>
          <w:sz w:val="18"/>
          <w:szCs w:val="18"/>
        </w:rPr>
        <w:t>3</w:t>
      </w:r>
      <w:r>
        <w:rPr>
          <w:rFonts w:ascii="TimesNewRomanPSMT" w:hAnsi="TimesNewRomanPSMT" w:cs="TimesNewRomanPSMT"/>
          <w:sz w:val="28"/>
          <w:szCs w:val="28"/>
        </w:rPr>
        <w:t xml:space="preserve">) массой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m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= 20 г. Коэффициент </w:t>
      </w:r>
      <w:proofErr w:type="spell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С</w:t>
      </w:r>
      <w:r>
        <w:rPr>
          <w:rFonts w:ascii="TimesNewRomanPS-ItalicMT" w:hAnsi="TimesNewRomanPS-ItalicMT" w:cs="TimesNewRomanPS-ItalicMT"/>
          <w:i/>
          <w:iCs/>
          <w:sz w:val="18"/>
          <w:szCs w:val="18"/>
        </w:rPr>
        <w:t>х</w:t>
      </w:r>
      <w:proofErr w:type="spellEnd"/>
      <w:r>
        <w:rPr>
          <w:rFonts w:ascii="TimesNewRomanPS-ItalicMT" w:hAnsi="TimesNewRomanPS-ItalicMT" w:cs="TimesNewRomanPS-ItalicMT"/>
          <w:i/>
          <w:iCs/>
          <w:sz w:val="18"/>
          <w:szCs w:val="1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принять равным 0,5.</w:t>
      </w:r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10.Определить собственную длину стержня (длину, измеренную в системе,</w:t>
      </w:r>
      <w:proofErr w:type="gramEnd"/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относительно которой стержень покоится), если в лабораторной системе</w:t>
      </w:r>
      <w:proofErr w:type="gramEnd"/>
    </w:p>
    <w:p w:rsidR="000F3681" w:rsidRDefault="000F3681" w:rsidP="000F368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(системе отсчета, связанной с измерительными приборами) его скорость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v</w:t>
      </w:r>
    </w:p>
    <w:p w:rsidR="000F3681" w:rsidRDefault="000F3681" w:rsidP="000F3681">
      <w:r>
        <w:rPr>
          <w:rFonts w:ascii="TimesNewRomanPSMT" w:hAnsi="TimesNewRomanPSMT" w:cs="TimesNewRomanPSMT"/>
          <w:sz w:val="28"/>
          <w:szCs w:val="28"/>
        </w:rPr>
        <w:t xml:space="preserve">= 0,8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с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длина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l </w:t>
      </w:r>
      <w:r>
        <w:rPr>
          <w:rFonts w:ascii="TimesNewRomanPSMT" w:hAnsi="TimesNewRomanPSMT" w:cs="TimesNewRomanPSMT"/>
          <w:sz w:val="28"/>
          <w:szCs w:val="28"/>
        </w:rPr>
        <w:t xml:space="preserve">= 1 м и угол между ним и направлением движения </w:t>
      </w:r>
      <w:r>
        <w:rPr>
          <w:rFonts w:ascii="SymbolMT" w:eastAsia="SymbolMT" w:hAnsi="TimesNewRomanPSMT" w:cs="SymbolMT" w:hint="eastAsia"/>
          <w:sz w:val="30"/>
          <w:szCs w:val="30"/>
        </w:rPr>
        <w:t>θ</w:t>
      </w:r>
      <w:r>
        <w:rPr>
          <w:rFonts w:ascii="SymbolMT" w:eastAsia="SymbolMT" w:hAnsi="TimesNewRomanPSMT" w:cs="Symbol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= 30°.</w:t>
      </w:r>
      <w:r>
        <w:rPr>
          <w:rFonts w:ascii="TimesNewRomanPS-BoldMT" w:hAnsi="TimesNewRomanPS-BoldMT" w:cs="TimesNewRomanPS-BoldMT"/>
          <w:sz w:val="20"/>
          <w:szCs w:val="20"/>
        </w:rPr>
        <w:t>__</w:t>
      </w:r>
      <w:bookmarkStart w:id="0" w:name="_GoBack"/>
      <w:bookmarkEnd w:id="0"/>
    </w:p>
    <w:sectPr w:rsidR="000F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86"/>
    <w:rsid w:val="000F3681"/>
    <w:rsid w:val="00B835C9"/>
    <w:rsid w:val="00E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</cp:revision>
  <dcterms:created xsi:type="dcterms:W3CDTF">2013-12-07T08:54:00Z</dcterms:created>
  <dcterms:modified xsi:type="dcterms:W3CDTF">2013-12-07T08:55:00Z</dcterms:modified>
</cp:coreProperties>
</file>